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D4A42">
        <w:rPr>
          <w:sz w:val="28"/>
          <w:szCs w:val="28"/>
        </w:rPr>
        <w:t>2</w:t>
      </w:r>
      <w:r w:rsidR="00403777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0D4A42">
        <w:rPr>
          <w:sz w:val="28"/>
          <w:szCs w:val="28"/>
        </w:rPr>
        <w:t>ноябрь</w:t>
      </w:r>
      <w:r w:rsidR="00B119DB" w:rsidRPr="002704AB">
        <w:rPr>
          <w:sz w:val="28"/>
          <w:szCs w:val="28"/>
        </w:rPr>
        <w:t>201</w:t>
      </w:r>
      <w:r w:rsidR="00C35290">
        <w:rPr>
          <w:sz w:val="28"/>
          <w:szCs w:val="28"/>
        </w:rPr>
        <w:t>6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</w:t>
      </w:r>
      <w:r w:rsidR="00052A41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D4A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№ </w:t>
      </w:r>
      <w:r w:rsidR="000D4A42">
        <w:rPr>
          <w:sz w:val="28"/>
          <w:szCs w:val="28"/>
        </w:rPr>
        <w:t>7</w:t>
      </w:r>
      <w:r w:rsidR="000C40B9">
        <w:rPr>
          <w:sz w:val="28"/>
          <w:szCs w:val="28"/>
          <w:lang w:val="en-US"/>
        </w:rPr>
        <w:t>9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0D4A42">
        <w:rPr>
          <w:sz w:val="28"/>
          <w:szCs w:val="28"/>
        </w:rPr>
        <w:t>2</w:t>
      </w:r>
      <w:r w:rsidR="00403777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0D4A42">
        <w:rPr>
          <w:sz w:val="28"/>
          <w:szCs w:val="28"/>
        </w:rPr>
        <w:t>ноября</w:t>
      </w:r>
      <w:r w:rsidR="00B119D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119DB">
          <w:rPr>
            <w:sz w:val="28"/>
            <w:szCs w:val="28"/>
          </w:rPr>
          <w:t>201</w:t>
        </w:r>
        <w:r w:rsidR="00C35290">
          <w:rPr>
            <w:sz w:val="28"/>
            <w:szCs w:val="28"/>
          </w:rPr>
          <w:t>6</w:t>
        </w:r>
        <w:r w:rsidR="00B119DB">
          <w:rPr>
            <w:sz w:val="28"/>
            <w:szCs w:val="28"/>
          </w:rPr>
          <w:t xml:space="preserve"> г</w:t>
        </w:r>
      </w:smartTag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  <w:lang w:val="en-US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0C40B9" w:rsidRDefault="000C40B9" w:rsidP="000C40B9">
      <w:pPr>
        <w:pStyle w:val="32"/>
        <w:ind w:left="142" w:firstLine="567"/>
        <w:jc w:val="both"/>
        <w:rPr>
          <w:szCs w:val="28"/>
        </w:rPr>
      </w:pP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Федерации»,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sz w:val="28"/>
          <w:szCs w:val="28"/>
        </w:rPr>
        <w:t xml:space="preserve">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r w:rsidRPr="00DD3844">
        <w:rPr>
          <w:sz w:val="28"/>
          <w:szCs w:val="28"/>
        </w:rPr>
        <w:t xml:space="preserve">Администрация сельского поселения </w:t>
      </w:r>
      <w:proofErr w:type="spellStart"/>
      <w:r w:rsidR="00FE1E2A">
        <w:rPr>
          <w:sz w:val="28"/>
          <w:szCs w:val="28"/>
        </w:rPr>
        <w:t>Байгузинский</w:t>
      </w:r>
      <w:proofErr w:type="spellEnd"/>
      <w:r w:rsidRPr="00DD3844">
        <w:rPr>
          <w:sz w:val="28"/>
          <w:szCs w:val="28"/>
        </w:rPr>
        <w:t xml:space="preserve"> сельсовет муниципального района </w:t>
      </w:r>
      <w:proofErr w:type="spellStart"/>
      <w:r w:rsidRPr="00DD3844">
        <w:rPr>
          <w:sz w:val="28"/>
          <w:szCs w:val="28"/>
        </w:rPr>
        <w:t>Янаульский</w:t>
      </w:r>
      <w:proofErr w:type="spellEnd"/>
      <w:r w:rsidRPr="00DD3844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DD3844">
        <w:rPr>
          <w:sz w:val="28"/>
          <w:szCs w:val="28"/>
        </w:rPr>
        <w:t>п</w:t>
      </w:r>
      <w:proofErr w:type="spellEnd"/>
      <w:proofErr w:type="gramEnd"/>
      <w:r w:rsidRPr="00DD3844">
        <w:rPr>
          <w:sz w:val="28"/>
          <w:szCs w:val="28"/>
        </w:rPr>
        <w:t xml:space="preserve"> о с т а </w:t>
      </w:r>
      <w:proofErr w:type="spellStart"/>
      <w:r w:rsidRPr="00DD3844">
        <w:rPr>
          <w:sz w:val="28"/>
          <w:szCs w:val="28"/>
        </w:rPr>
        <w:t>н</w:t>
      </w:r>
      <w:proofErr w:type="spellEnd"/>
      <w:r w:rsidRPr="00DD3844">
        <w:rPr>
          <w:sz w:val="28"/>
          <w:szCs w:val="28"/>
        </w:rPr>
        <w:t xml:space="preserve"> о в л я е т:</w:t>
      </w:r>
    </w:p>
    <w:p w:rsidR="000C40B9" w:rsidRDefault="000C40B9" w:rsidP="00FE1E2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FE1E2A">
        <w:rPr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sz w:val="28"/>
          <w:szCs w:val="28"/>
        </w:rPr>
        <w:t>.</w:t>
      </w:r>
    </w:p>
    <w:p w:rsidR="000C40B9" w:rsidRDefault="000C40B9" w:rsidP="000C40B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0C40B9" w:rsidRDefault="000C40B9" w:rsidP="000C40B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D3844">
        <w:rPr>
          <w:sz w:val="28"/>
          <w:szCs w:val="28"/>
        </w:rPr>
        <w:t>Обнародовать настоящий Административный регламент  на информационном стенде</w:t>
      </w:r>
      <w:r w:rsidRPr="00DD3844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FE1E2A">
        <w:rPr>
          <w:color w:val="000000"/>
          <w:sz w:val="28"/>
          <w:szCs w:val="28"/>
        </w:rPr>
        <w:t>Байгузинский</w:t>
      </w:r>
      <w:proofErr w:type="spellEnd"/>
      <w:r w:rsidRPr="00DD384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D3844">
        <w:rPr>
          <w:color w:val="000000"/>
          <w:sz w:val="28"/>
          <w:szCs w:val="28"/>
        </w:rPr>
        <w:t>Янаульский</w:t>
      </w:r>
      <w:proofErr w:type="spellEnd"/>
      <w:r w:rsidRPr="00DD3844">
        <w:rPr>
          <w:color w:val="000000"/>
          <w:sz w:val="28"/>
          <w:szCs w:val="28"/>
        </w:rPr>
        <w:t xml:space="preserve"> район Республики Башкортостан, по адресу: 4528</w:t>
      </w:r>
      <w:r w:rsidR="00FE1E2A" w:rsidRPr="00FE1E2A">
        <w:rPr>
          <w:color w:val="000000"/>
          <w:sz w:val="28"/>
          <w:szCs w:val="28"/>
        </w:rPr>
        <w:t>24</w:t>
      </w:r>
      <w:r w:rsidRPr="00DD3844">
        <w:rPr>
          <w:color w:val="000000"/>
          <w:sz w:val="28"/>
          <w:szCs w:val="28"/>
        </w:rPr>
        <w:t xml:space="preserve">, РБ, </w:t>
      </w:r>
      <w:proofErr w:type="spellStart"/>
      <w:r w:rsidRPr="00DD3844">
        <w:rPr>
          <w:color w:val="000000"/>
          <w:sz w:val="28"/>
          <w:szCs w:val="28"/>
        </w:rPr>
        <w:t>Янаульский</w:t>
      </w:r>
      <w:proofErr w:type="spellEnd"/>
      <w:r w:rsidRPr="00DD3844">
        <w:rPr>
          <w:color w:val="000000"/>
          <w:sz w:val="28"/>
          <w:szCs w:val="28"/>
        </w:rPr>
        <w:t xml:space="preserve"> район, </w:t>
      </w:r>
      <w:proofErr w:type="spellStart"/>
      <w:r w:rsidRPr="00DD3844">
        <w:rPr>
          <w:color w:val="000000"/>
          <w:sz w:val="28"/>
          <w:szCs w:val="28"/>
        </w:rPr>
        <w:t>с</w:t>
      </w:r>
      <w:proofErr w:type="gramStart"/>
      <w:r w:rsidRPr="00DD3844">
        <w:rPr>
          <w:color w:val="000000"/>
          <w:sz w:val="28"/>
          <w:szCs w:val="28"/>
        </w:rPr>
        <w:t>.</w:t>
      </w:r>
      <w:r w:rsidR="00FE1E2A">
        <w:rPr>
          <w:color w:val="000000"/>
          <w:sz w:val="28"/>
          <w:szCs w:val="28"/>
        </w:rPr>
        <w:t>Б</w:t>
      </w:r>
      <w:proofErr w:type="gramEnd"/>
      <w:r w:rsidR="00FE1E2A">
        <w:rPr>
          <w:color w:val="000000"/>
          <w:sz w:val="28"/>
          <w:szCs w:val="28"/>
        </w:rPr>
        <w:t>айгузино</w:t>
      </w:r>
      <w:proofErr w:type="spellEnd"/>
      <w:r w:rsidRPr="00DD3844">
        <w:rPr>
          <w:color w:val="000000"/>
          <w:sz w:val="28"/>
          <w:szCs w:val="28"/>
        </w:rPr>
        <w:t>, ул.Центральная, д.</w:t>
      </w:r>
      <w:r w:rsidR="00FE1E2A">
        <w:rPr>
          <w:color w:val="000000"/>
          <w:sz w:val="28"/>
          <w:szCs w:val="28"/>
        </w:rPr>
        <w:t>28</w:t>
      </w:r>
      <w:r w:rsidRPr="00DD3844">
        <w:rPr>
          <w:color w:val="000000"/>
          <w:sz w:val="28"/>
          <w:szCs w:val="28"/>
        </w:rPr>
        <w:t xml:space="preserve">,  разместить на </w:t>
      </w:r>
      <w:r w:rsidRPr="00DD3844">
        <w:rPr>
          <w:sz w:val="28"/>
          <w:szCs w:val="28"/>
        </w:rPr>
        <w:t xml:space="preserve"> сайте  сельского поселения </w:t>
      </w:r>
      <w:proofErr w:type="spellStart"/>
      <w:r w:rsidR="00FE1E2A">
        <w:rPr>
          <w:sz w:val="28"/>
          <w:szCs w:val="28"/>
        </w:rPr>
        <w:t>Байгузинский</w:t>
      </w:r>
      <w:proofErr w:type="spellEnd"/>
      <w:r w:rsidRPr="00DD3844">
        <w:rPr>
          <w:sz w:val="28"/>
          <w:szCs w:val="28"/>
        </w:rPr>
        <w:t xml:space="preserve"> сельсовет муниципального района </w:t>
      </w:r>
      <w:proofErr w:type="spellStart"/>
      <w:r w:rsidRPr="00DD3844">
        <w:rPr>
          <w:sz w:val="28"/>
          <w:szCs w:val="28"/>
        </w:rPr>
        <w:t>Янаульский</w:t>
      </w:r>
      <w:proofErr w:type="spellEnd"/>
      <w:r w:rsidRPr="00DD3844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FE1E2A">
        <w:rPr>
          <w:sz w:val="28"/>
          <w:szCs w:val="28"/>
        </w:rPr>
        <w:t>байгузино.рф</w:t>
      </w:r>
      <w:proofErr w:type="spellEnd"/>
      <w:r w:rsidRPr="00DD3844">
        <w:rPr>
          <w:sz w:val="28"/>
          <w:szCs w:val="28"/>
        </w:rPr>
        <w:t xml:space="preserve">, на портале государственных услуг Республики Башкортостан. </w:t>
      </w:r>
    </w:p>
    <w:p w:rsidR="000C40B9" w:rsidRPr="00DD3844" w:rsidRDefault="000C40B9" w:rsidP="000C40B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3844">
        <w:rPr>
          <w:sz w:val="28"/>
          <w:szCs w:val="28"/>
        </w:rPr>
        <w:t xml:space="preserve">4.  </w:t>
      </w:r>
      <w:proofErr w:type="gramStart"/>
      <w:r w:rsidRPr="00DD3844">
        <w:rPr>
          <w:sz w:val="28"/>
          <w:szCs w:val="28"/>
        </w:rPr>
        <w:t>Контроль за</w:t>
      </w:r>
      <w:proofErr w:type="gramEnd"/>
      <w:r w:rsidRPr="00DD38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40B9" w:rsidRDefault="000C40B9" w:rsidP="000C40B9">
      <w:pPr>
        <w:jc w:val="both"/>
        <w:rPr>
          <w:sz w:val="28"/>
          <w:szCs w:val="28"/>
        </w:rPr>
      </w:pPr>
    </w:p>
    <w:p w:rsidR="000C40B9" w:rsidRDefault="000C40B9" w:rsidP="000C40B9">
      <w:pPr>
        <w:jc w:val="both"/>
        <w:rPr>
          <w:sz w:val="28"/>
          <w:szCs w:val="28"/>
        </w:rPr>
      </w:pPr>
    </w:p>
    <w:p w:rsidR="000C40B9" w:rsidRPr="00DD3844" w:rsidRDefault="000C40B9" w:rsidP="000C40B9">
      <w:pPr>
        <w:tabs>
          <w:tab w:val="left" w:pos="5103"/>
        </w:tabs>
        <w:ind w:right="-1"/>
        <w:rPr>
          <w:sz w:val="28"/>
          <w:szCs w:val="28"/>
        </w:rPr>
      </w:pPr>
      <w:r w:rsidRPr="00DD3844">
        <w:rPr>
          <w:sz w:val="28"/>
          <w:szCs w:val="28"/>
        </w:rPr>
        <w:t xml:space="preserve">Глава </w:t>
      </w:r>
    </w:p>
    <w:p w:rsidR="000C40B9" w:rsidRPr="00DD3844" w:rsidRDefault="000C40B9" w:rsidP="000C40B9">
      <w:pPr>
        <w:tabs>
          <w:tab w:val="left" w:pos="5103"/>
        </w:tabs>
        <w:ind w:right="-1"/>
        <w:rPr>
          <w:sz w:val="28"/>
          <w:szCs w:val="28"/>
        </w:rPr>
      </w:pPr>
      <w:r w:rsidRPr="00DD3844">
        <w:rPr>
          <w:sz w:val="28"/>
          <w:szCs w:val="28"/>
        </w:rPr>
        <w:t xml:space="preserve">сельского поселения                                                                                 </w:t>
      </w:r>
      <w:r w:rsidR="00FE1E2A">
        <w:rPr>
          <w:sz w:val="28"/>
          <w:szCs w:val="28"/>
        </w:rPr>
        <w:t>З</w:t>
      </w:r>
      <w:r w:rsidRPr="00DD3844">
        <w:rPr>
          <w:sz w:val="28"/>
          <w:szCs w:val="28"/>
        </w:rPr>
        <w:t>.</w:t>
      </w:r>
      <w:r w:rsidR="00FE1E2A">
        <w:rPr>
          <w:sz w:val="28"/>
          <w:szCs w:val="28"/>
        </w:rPr>
        <w:t>З</w:t>
      </w:r>
      <w:r w:rsidRPr="00DD3844">
        <w:rPr>
          <w:sz w:val="28"/>
          <w:szCs w:val="28"/>
        </w:rPr>
        <w:t>.</w:t>
      </w:r>
      <w:r w:rsidR="00FE1E2A">
        <w:rPr>
          <w:sz w:val="28"/>
          <w:szCs w:val="28"/>
        </w:rPr>
        <w:t>Ханов</w:t>
      </w:r>
    </w:p>
    <w:p w:rsidR="000C40B9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0C40B9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0C40B9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0C40B9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0C40B9" w:rsidRPr="00E21BED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>Утвержден</w:t>
      </w:r>
    </w:p>
    <w:p w:rsidR="000C40B9" w:rsidRPr="00E21BED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>постановлением Администрации</w:t>
      </w:r>
    </w:p>
    <w:p w:rsidR="000C40B9" w:rsidRPr="00E21BED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сельского поселения </w:t>
      </w:r>
      <w:proofErr w:type="spellStart"/>
      <w:r w:rsidR="00FE1E2A">
        <w:rPr>
          <w:sz w:val="28"/>
          <w:szCs w:val="28"/>
        </w:rPr>
        <w:t>Байгузинский</w:t>
      </w:r>
      <w:proofErr w:type="spellEnd"/>
      <w:r w:rsidRPr="00E21BED">
        <w:rPr>
          <w:sz w:val="28"/>
          <w:szCs w:val="28"/>
        </w:rPr>
        <w:t xml:space="preserve"> сельсовет</w:t>
      </w:r>
    </w:p>
    <w:p w:rsidR="000C40B9" w:rsidRPr="00E21BED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муниципального района </w:t>
      </w:r>
      <w:proofErr w:type="spellStart"/>
      <w:r w:rsidRPr="00E21BED">
        <w:rPr>
          <w:sz w:val="28"/>
          <w:szCs w:val="28"/>
        </w:rPr>
        <w:t>Янаульский</w:t>
      </w:r>
      <w:proofErr w:type="spellEnd"/>
      <w:r w:rsidRPr="00E21BED">
        <w:rPr>
          <w:sz w:val="28"/>
          <w:szCs w:val="28"/>
        </w:rPr>
        <w:t xml:space="preserve"> район </w:t>
      </w:r>
    </w:p>
    <w:p w:rsidR="000C40B9" w:rsidRPr="00E21BED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 Республики Башкортостан</w:t>
      </w:r>
    </w:p>
    <w:p w:rsidR="000C40B9" w:rsidRPr="00E21BED" w:rsidRDefault="00FE1E2A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C40B9" w:rsidRPr="00E21BED">
        <w:rPr>
          <w:sz w:val="28"/>
          <w:szCs w:val="28"/>
        </w:rPr>
        <w:t>т</w:t>
      </w:r>
      <w:r>
        <w:rPr>
          <w:sz w:val="28"/>
          <w:szCs w:val="28"/>
        </w:rPr>
        <w:t xml:space="preserve"> 29 ноября</w:t>
      </w:r>
      <w:r w:rsidR="000C40B9" w:rsidRPr="00E21BED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 w:rsidR="000C40B9" w:rsidRPr="00E21BED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</w:p>
    <w:p w:rsidR="000C40B9" w:rsidRDefault="000C40B9" w:rsidP="000C40B9">
      <w:pPr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</w:rPr>
      </w:pPr>
      <w:bookmarkStart w:id="0" w:name="Par29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</w:t>
      </w:r>
      <w:r w:rsidRPr="005C4029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FE1E2A"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>муниципальной услуги «Выдача копий архивных документов, подтверждающих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</w:p>
    <w:p w:rsidR="000C40B9" w:rsidRDefault="000C40B9" w:rsidP="000C40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0C40B9" w:rsidRDefault="000C40B9" w:rsidP="000C40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40B9" w:rsidRDefault="000C40B9" w:rsidP="000C40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Предмет регулирования</w:t>
      </w:r>
    </w:p>
    <w:p w:rsidR="000C40B9" w:rsidRDefault="000C40B9" w:rsidP="000C40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муниципальной услуге может быть получена: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месту нахождения </w:t>
      </w:r>
      <w:r w:rsidRPr="005C4029">
        <w:rPr>
          <w:sz w:val="28"/>
          <w:szCs w:val="28"/>
        </w:rPr>
        <w:t xml:space="preserve">Администрации </w:t>
      </w:r>
      <w:r w:rsidRPr="00E21BED">
        <w:rPr>
          <w:sz w:val="28"/>
          <w:szCs w:val="28"/>
        </w:rPr>
        <w:t xml:space="preserve">сельского поселения </w:t>
      </w:r>
      <w:proofErr w:type="spellStart"/>
      <w:r w:rsidR="00FE1E2A">
        <w:rPr>
          <w:sz w:val="28"/>
          <w:szCs w:val="28"/>
        </w:rPr>
        <w:t>Байгузинский</w:t>
      </w:r>
      <w:proofErr w:type="spellEnd"/>
      <w:r w:rsidRPr="00E21BED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муниципальное образование). </w:t>
      </w:r>
    </w:p>
    <w:p w:rsidR="000C40B9" w:rsidRPr="005C402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 xml:space="preserve">Местонахождение  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452824, </w:t>
      </w:r>
      <w:r w:rsidRPr="00671F58">
        <w:rPr>
          <w:sz w:val="28"/>
          <w:szCs w:val="28"/>
        </w:rPr>
        <w:t xml:space="preserve">Республика Башкортостан, </w:t>
      </w:r>
      <w:proofErr w:type="spellStart"/>
      <w:r w:rsidRPr="00671F58">
        <w:rPr>
          <w:sz w:val="28"/>
          <w:szCs w:val="28"/>
        </w:rPr>
        <w:t>Янаульский</w:t>
      </w:r>
      <w:proofErr w:type="spellEnd"/>
      <w:r w:rsidRPr="00671F58">
        <w:rPr>
          <w:sz w:val="28"/>
          <w:szCs w:val="28"/>
        </w:rPr>
        <w:t xml:space="preserve"> район, </w:t>
      </w:r>
      <w:proofErr w:type="spellStart"/>
      <w:r w:rsidRPr="00671F58">
        <w:rPr>
          <w:sz w:val="28"/>
          <w:szCs w:val="28"/>
        </w:rPr>
        <w:t>с</w:t>
      </w:r>
      <w:proofErr w:type="gramStart"/>
      <w:r w:rsidRPr="00671F5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айгузино</w:t>
      </w:r>
      <w:proofErr w:type="spellEnd"/>
      <w:r w:rsidRPr="00671F58">
        <w:rPr>
          <w:sz w:val="28"/>
          <w:szCs w:val="28"/>
        </w:rPr>
        <w:t>, ул.Центральная, д.2</w:t>
      </w:r>
      <w:r>
        <w:rPr>
          <w:sz w:val="28"/>
          <w:szCs w:val="28"/>
        </w:rPr>
        <w:t>8</w:t>
      </w:r>
      <w:r w:rsidRPr="00671F58">
        <w:rPr>
          <w:sz w:val="28"/>
          <w:szCs w:val="28"/>
        </w:rPr>
        <w:t>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График работы: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понедельник-пятница - с 08.00 до 17.30;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суббота и воскресенье – выходные дни;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перерыв на обед - с 12.30 до 14.00.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График приема заявителей: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понедельник – пятница.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Контактные телефоны: 8(34760) 3-31-46.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zinhaidar</w:t>
      </w:r>
      <w:proofErr w:type="spellEnd"/>
      <w:r w:rsidRPr="00403777">
        <w:rPr>
          <w:sz w:val="28"/>
          <w:szCs w:val="28"/>
        </w:rPr>
        <w:t>81@</w:t>
      </w:r>
      <w:r>
        <w:rPr>
          <w:sz w:val="28"/>
          <w:szCs w:val="28"/>
          <w:lang w:val="en-US"/>
        </w:rPr>
        <w:t>mail</w:t>
      </w:r>
      <w:r w:rsidRPr="00671F58">
        <w:rPr>
          <w:sz w:val="28"/>
          <w:szCs w:val="28"/>
        </w:rPr>
        <w:t>.</w:t>
      </w:r>
      <w:proofErr w:type="spellStart"/>
      <w:r w:rsidRPr="00671F58">
        <w:rPr>
          <w:sz w:val="28"/>
          <w:szCs w:val="28"/>
        </w:rPr>
        <w:t>ru</w:t>
      </w:r>
      <w:proofErr w:type="spellEnd"/>
      <w:r w:rsidRPr="00671F58">
        <w:rPr>
          <w:sz w:val="28"/>
          <w:szCs w:val="28"/>
        </w:rPr>
        <w:t>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proofErr w:type="spellStart"/>
      <w:r>
        <w:rPr>
          <w:sz w:val="28"/>
          <w:szCs w:val="28"/>
        </w:rPr>
        <w:t>байгузино</w:t>
      </w:r>
      <w:r w:rsidRPr="00671F58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proofErr w:type="spellEnd"/>
      <w:r w:rsidRPr="00671F58">
        <w:rPr>
          <w:sz w:val="28"/>
          <w:szCs w:val="28"/>
        </w:rPr>
        <w:t xml:space="preserve">. 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 устном обращении (лично или по телефону);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официальном сайте в сети Интернет - </w:t>
      </w:r>
      <w:proofErr w:type="spellStart"/>
      <w:r w:rsidR="00FE1E2A">
        <w:rPr>
          <w:sz w:val="28"/>
          <w:szCs w:val="28"/>
        </w:rPr>
        <w:t>байгузино</w:t>
      </w:r>
      <w:r w:rsidR="00FE1E2A" w:rsidRPr="00671F58">
        <w:rPr>
          <w:sz w:val="28"/>
          <w:szCs w:val="28"/>
        </w:rPr>
        <w:t>.</w:t>
      </w:r>
      <w:r w:rsidR="00FE1E2A">
        <w:rPr>
          <w:sz w:val="28"/>
          <w:szCs w:val="28"/>
        </w:rPr>
        <w:t>рф</w:t>
      </w:r>
      <w:proofErr w:type="spellEnd"/>
      <w:r w:rsidR="00FE1E2A" w:rsidRPr="00671F5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proofErr w:type="spellStart"/>
      <w:r w:rsidR="00FE1E2A">
        <w:rPr>
          <w:sz w:val="28"/>
          <w:szCs w:val="28"/>
        </w:rPr>
        <w:t>байгузино</w:t>
      </w:r>
      <w:r w:rsidR="00FE1E2A" w:rsidRPr="00671F58">
        <w:rPr>
          <w:sz w:val="28"/>
          <w:szCs w:val="28"/>
        </w:rPr>
        <w:t>.</w:t>
      </w:r>
      <w:r w:rsidR="00FE1E2A">
        <w:rPr>
          <w:sz w:val="28"/>
          <w:szCs w:val="28"/>
        </w:rPr>
        <w:t>рф</w:t>
      </w:r>
      <w:proofErr w:type="spellEnd"/>
      <w:r w:rsidR="00FE1E2A" w:rsidRPr="00671F58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должностными лицами Администрации муниципального района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>
        <w:rPr>
          <w:sz w:val="28"/>
          <w:szCs w:val="28"/>
          <w:lang w:val="en-US"/>
        </w:rPr>
        <w:t>Times</w:t>
      </w:r>
      <w:r w:rsidRPr="00E9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9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функций)) (http://www.gosuslugi.ru);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0C40B9" w:rsidRDefault="000C40B9" w:rsidP="000C40B9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0C40B9" w:rsidRPr="002424F6" w:rsidRDefault="000C40B9" w:rsidP="000C40B9">
      <w:pPr>
        <w:ind w:left="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Адрес местонахождения РГАУ МФЦ: Республика Башкортостан, 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наул, ул.Азина, д.29. Телефон: </w:t>
      </w:r>
      <w:r w:rsidRPr="00032C8F">
        <w:rPr>
          <w:color w:val="000000"/>
          <w:sz w:val="28"/>
          <w:szCs w:val="28"/>
        </w:rPr>
        <w:t>8(34760) 5-27-28,5-45-00</w:t>
      </w:r>
      <w:r>
        <w:rPr>
          <w:sz w:val="28"/>
          <w:szCs w:val="28"/>
        </w:rPr>
        <w:t xml:space="preserve">. Официальный сайт РГАУ МФЦ: </w:t>
      </w:r>
      <w:proofErr w:type="spellStart"/>
      <w:r>
        <w:rPr>
          <w:sz w:val="28"/>
          <w:szCs w:val="28"/>
        </w:rPr>
        <w:t>www.mfcrb.ru</w:t>
      </w:r>
      <w:proofErr w:type="spellEnd"/>
      <w:r>
        <w:rPr>
          <w:sz w:val="28"/>
          <w:szCs w:val="28"/>
        </w:rPr>
        <w:t>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при письменном обращении (в том числе в форме электронного документа) в Администрацию муниципального образования 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>
        <w:rPr>
          <w:sz w:val="28"/>
          <w:szCs w:val="28"/>
        </w:rPr>
        <w:t xml:space="preserve"> официального сайта Администрации муниципального образования  в сети Интернет </w:t>
      </w:r>
      <w:proofErr w:type="spellStart"/>
      <w:r w:rsidR="00FE1E2A">
        <w:rPr>
          <w:sz w:val="28"/>
          <w:szCs w:val="28"/>
        </w:rPr>
        <w:t>байгузино</w:t>
      </w:r>
      <w:r w:rsidR="00FE1E2A" w:rsidRPr="00671F58">
        <w:rPr>
          <w:sz w:val="28"/>
          <w:szCs w:val="28"/>
        </w:rPr>
        <w:t>.</w:t>
      </w:r>
      <w:r w:rsidR="00FE1E2A">
        <w:rPr>
          <w:sz w:val="28"/>
          <w:szCs w:val="28"/>
        </w:rPr>
        <w:t>рф</w:t>
      </w:r>
      <w:proofErr w:type="spellEnd"/>
      <w:r w:rsidR="00FE1E2A" w:rsidRPr="00671F58">
        <w:rPr>
          <w:sz w:val="28"/>
          <w:szCs w:val="28"/>
        </w:rPr>
        <w:t>.</w:t>
      </w:r>
      <w:r>
        <w:rPr>
          <w:sz w:val="28"/>
          <w:szCs w:val="28"/>
        </w:rPr>
        <w:t xml:space="preserve">, либо по электронному адресу: </w:t>
      </w:r>
      <w:proofErr w:type="spellStart"/>
      <w:r w:rsidR="00FE1E2A">
        <w:rPr>
          <w:sz w:val="28"/>
          <w:szCs w:val="28"/>
          <w:lang w:val="en-US"/>
        </w:rPr>
        <w:t>zinhaidar</w:t>
      </w:r>
      <w:proofErr w:type="spellEnd"/>
      <w:r w:rsidR="00FE1E2A" w:rsidRPr="00403777">
        <w:rPr>
          <w:sz w:val="28"/>
          <w:szCs w:val="28"/>
        </w:rPr>
        <w:t>81@</w:t>
      </w:r>
      <w:r w:rsidR="00FE1E2A">
        <w:rPr>
          <w:sz w:val="28"/>
          <w:szCs w:val="28"/>
          <w:lang w:val="en-US"/>
        </w:rPr>
        <w:t>mail</w:t>
      </w:r>
      <w:r w:rsidR="00FE1E2A" w:rsidRPr="00671F58">
        <w:rPr>
          <w:sz w:val="28"/>
          <w:szCs w:val="28"/>
        </w:rPr>
        <w:t>.</w:t>
      </w:r>
      <w:proofErr w:type="spellStart"/>
      <w:r w:rsidR="00FE1E2A" w:rsidRPr="00671F58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Информация по вопросам предоставления муниципальной услуги, в </w:t>
      </w:r>
      <w:r>
        <w:rPr>
          <w:sz w:val="28"/>
          <w:szCs w:val="28"/>
        </w:rPr>
        <w:lastRenderedPageBreak/>
        <w:t>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другое время для консультаций;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дать ответ в течение 2 рабочих дней по контактному телефону.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«</w:t>
      </w:r>
      <w:r>
        <w:rPr>
          <w:bCs/>
          <w:sz w:val="28"/>
          <w:szCs w:val="28"/>
        </w:rPr>
        <w:t>Выдача копий архивных документов, подтверждающих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Наименование исполнительного органа, предоставляющего </w:t>
      </w:r>
      <w:r>
        <w:rPr>
          <w:bCs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 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 Муниципальная услуга предоставляется Администрацией муниципального образования.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участвуют: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Администрации муниципального образования;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с указанными органами и организациями 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выдача архивной копии;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30 дней со дня регистрации запроса в Администрации муниципального образования. В исключительных случаях Администрация муниципального образования продлевает срок рассмотрения запроса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 с обязательным уведомлением об этом заявителя.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Конституцией  Российской  Федерации  (Собрание законодательства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Российской Федерации, 26.01.2009, № 4, ст. 445);</w:t>
      </w:r>
      <w:proofErr w:type="gramEnd"/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Конституцией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Законом Республики Башкортостан от 12 декабря 2006 года № 391-з «Об обращениях граждан в Республике Башкортостан» (Ведомости </w:t>
      </w:r>
      <w:r>
        <w:rPr>
          <w:sz w:val="28"/>
          <w:szCs w:val="28"/>
        </w:rPr>
        <w:lastRenderedPageBreak/>
        <w:t>Государственного Собрания - Курултая, Президента и Правительства Республики Башкортостан, 8 февраля 2007 года, № 3 (249), ст. 82);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Уставом сельского поселения </w:t>
      </w:r>
      <w:proofErr w:type="spellStart"/>
      <w:r w:rsidR="00FE1E2A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Для получения муниципальной услуги заявитель направляет письменный запрос в адрес Администрации муниципального образования  почтовым отправлением, через РГАУ МФЦ, по электронной почте либо представляет лично (далее - запрос).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№ 2 к Регламенту.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указываются следующие сведения: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Администрации муниципального образования, в которую направляется письменный запрос;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контактного телефона заявителя или его доверенного лица;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какой цели требуется документ;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запроса;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удостоверяющим личность заявителя, является: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иностранных граждан - паспорт иностранного гражданина;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9" w:history="1">
        <w:proofErr w:type="spellStart"/>
        <w:r>
          <w:rPr>
            <w:rStyle w:val="af1"/>
            <w:kern w:val="36"/>
            <w:sz w:val="28"/>
            <w:szCs w:val="28"/>
          </w:rPr>
          <w:t>Росреестра</w:t>
        </w:r>
        <w:proofErr w:type="spellEnd"/>
      </w:hyperlink>
      <w:r>
        <w:rPr>
          <w:kern w:val="36"/>
          <w:sz w:val="28"/>
          <w:szCs w:val="28"/>
        </w:rPr>
        <w:t xml:space="preserve"> по Республике Башкортостан</w:t>
      </w:r>
      <w:r>
        <w:rPr>
          <w:sz w:val="28"/>
          <w:szCs w:val="28"/>
        </w:rPr>
        <w:t>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 переходе прав на недвижимое имущество.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0" w:history="1">
        <w:r>
          <w:rPr>
            <w:rStyle w:val="af1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32"/>
          <w:szCs w:val="28"/>
        </w:rPr>
      </w:pPr>
      <w:r>
        <w:rPr>
          <w:sz w:val="28"/>
          <w:szCs w:val="24"/>
        </w:rPr>
        <w:t>Указание на запрет требовать от заявителя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Запрещается требовать от Заявителя: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1" w:history="1">
        <w:r>
          <w:rPr>
            <w:rStyle w:val="af1"/>
            <w:sz w:val="28"/>
            <w:szCs w:val="28"/>
          </w:rPr>
          <w:t>части  6  статьи  7</w:t>
        </w:r>
      </w:hyperlink>
      <w:r>
        <w:rPr>
          <w:sz w:val="28"/>
          <w:szCs w:val="28"/>
        </w:rPr>
        <w:t xml:space="preserve">  Федерального</w:t>
      </w:r>
      <w:proofErr w:type="gramEnd"/>
      <w:r>
        <w:rPr>
          <w:sz w:val="28"/>
          <w:szCs w:val="28"/>
        </w:rPr>
        <w:t xml:space="preserve"> закона  от 27 июля 2010 года № </w:t>
      </w:r>
      <w:r>
        <w:rPr>
          <w:sz w:val="28"/>
          <w:szCs w:val="28"/>
        </w:rPr>
        <w:lastRenderedPageBreak/>
        <w:t>210-ФЗ «Об организации предоставления государственных и муниципальных услуг» (далее - Федеральный закон № 210-ФЗ).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отказа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обязательными для предоставления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Услуг, которые являются необходимыми и обязательными для предоставления муниципальной услуги, не имеется.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Предоставление муниципальной услуги осуществляется бесплатно.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Плата за предоставление услуг, которые являются необходимыми и обязательными для предоставления муниципальной услуги, не </w:t>
      </w:r>
      <w:proofErr w:type="spellStart"/>
      <w:r>
        <w:rPr>
          <w:sz w:val="28"/>
          <w:szCs w:val="28"/>
        </w:rPr>
        <w:t>взымается</w:t>
      </w:r>
      <w:proofErr w:type="spellEnd"/>
      <w:r>
        <w:rPr>
          <w:sz w:val="28"/>
          <w:szCs w:val="28"/>
        </w:rPr>
        <w:t xml:space="preserve"> ввиду отсутствия иных услуг, необходимых и обязательных для предоставления муниципальной услуги.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 Регистрация заявления, в том числе поступившего по почте осуществляется ответственным специалистом Администрации муниципального образования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Обеспечивается допу</w:t>
      </w:r>
      <w:proofErr w:type="gramStart"/>
      <w:r>
        <w:rPr>
          <w:bCs/>
          <w:sz w:val="28"/>
          <w:szCs w:val="28"/>
        </w:rPr>
        <w:t>ск в зд</w:t>
      </w:r>
      <w:proofErr w:type="gramEnd"/>
      <w:r>
        <w:rPr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>
        <w:rPr>
          <w:bCs/>
          <w:sz w:val="28"/>
          <w:szCs w:val="28"/>
        </w:rPr>
        <w:t>сурдопереводчика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тифлосурдопереводчика</w:t>
      </w:r>
      <w:proofErr w:type="spellEnd"/>
      <w:r>
        <w:rPr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bCs/>
          <w:sz w:val="28"/>
          <w:szCs w:val="28"/>
        </w:rPr>
        <w:t>мультимедийной</w:t>
      </w:r>
      <w:proofErr w:type="spellEnd"/>
      <w:r>
        <w:rPr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</w:t>
      </w:r>
      <w:r>
        <w:rPr>
          <w:bCs/>
          <w:sz w:val="28"/>
          <w:szCs w:val="28"/>
        </w:rPr>
        <w:lastRenderedPageBreak/>
        <w:t>графической информации знаками, выполненными рельефно-точечным шрифтом Брайля и иным выпуклым шрифтом.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 Показателями доступности и качества предоставления муниципальной услуги являются: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порядка информирования о муниципальной услуге;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0C40B9" w:rsidRDefault="000C40B9" w:rsidP="000C40B9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</w:t>
      </w:r>
      <w:proofErr w:type="spellStart"/>
      <w:r w:rsidR="00FE1E2A">
        <w:rPr>
          <w:sz w:val="28"/>
          <w:szCs w:val="28"/>
        </w:rPr>
        <w:t>байгузино</w:t>
      </w:r>
      <w:r w:rsidR="00FE1E2A" w:rsidRPr="00671F58">
        <w:rPr>
          <w:sz w:val="28"/>
          <w:szCs w:val="28"/>
        </w:rPr>
        <w:t>.</w:t>
      </w:r>
      <w:r w:rsidR="00FE1E2A">
        <w:rPr>
          <w:sz w:val="28"/>
          <w:szCs w:val="28"/>
        </w:rPr>
        <w:t>рф</w:t>
      </w:r>
      <w:proofErr w:type="spellEnd"/>
      <w:r w:rsidR="00FE1E2A" w:rsidRPr="00671F58">
        <w:rPr>
          <w:sz w:val="28"/>
          <w:szCs w:val="28"/>
        </w:rPr>
        <w:t>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принятые РГАУ МФЦ от заявителя направляются в </w:t>
      </w:r>
      <w:r>
        <w:rPr>
          <w:sz w:val="28"/>
          <w:szCs w:val="28"/>
        </w:rPr>
        <w:lastRenderedPageBreak/>
        <w:t>Администрацию для направления межведомственных запросов (при необходимости) и принятия решения;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 муниципального образования, ответственным за предоставление муниципальной услуги, в соответствии с положением, должностным регламентом или иным нормативным актом Администрации муниципального образования;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информатизации от 16 июля 2015 года № 119-ОД  (зарегистрировано в </w:t>
      </w:r>
      <w:proofErr w:type="spellStart"/>
      <w:r>
        <w:rPr>
          <w:sz w:val="28"/>
          <w:szCs w:val="28"/>
        </w:rPr>
        <w:t>Госкомюстиции</w:t>
      </w:r>
      <w:proofErr w:type="spellEnd"/>
      <w:r>
        <w:rPr>
          <w:sz w:val="28"/>
          <w:szCs w:val="28"/>
        </w:rPr>
        <w:t xml:space="preserve"> Республики Башкортостан 31 июля 2015 года № 6580), прием электронной формы заявления осуществляется должностным лицом Администрации муниципального образования,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 муниципального образования,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</w:t>
      </w:r>
      <w:r>
        <w:rPr>
          <w:sz w:val="28"/>
          <w:szCs w:val="28"/>
        </w:rPr>
        <w:lastRenderedPageBreak/>
        <w:t>Башкортостан вправе осуществить перевод электронной заявки в статус «Приостановлено» и информировать заявителя, путем изменения статуса</w:t>
      </w:r>
      <w:proofErr w:type="gramEnd"/>
      <w:r>
        <w:rPr>
          <w:sz w:val="28"/>
          <w:szCs w:val="28"/>
        </w:rPr>
        <w:t xml:space="preserve"> электронной заявки в личном кабинете заявителя;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 и регистрация заявления;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комплектности и рассмотрение документов;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 подготовка, направление и выдача ответов заявителям.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12" w:anchor="Par301#Par301" w:history="1">
        <w:r>
          <w:rPr>
            <w:rStyle w:val="af1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и регистрация заявления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Администрации муниципального образования,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</w:t>
      </w:r>
      <w:proofErr w:type="gramEnd"/>
      <w:r>
        <w:rPr>
          <w:sz w:val="28"/>
          <w:szCs w:val="28"/>
        </w:rPr>
        <w:t xml:space="preserve"> документов в уполномоченный орган. Зарегистрированное заявление с резолюцией Руководителя и документы Заявителя передаются в уполномоченный орган в течение 1 рабочего дня со дня регистрации. Руководитель уполномоченного органа назначает одного из специалистов уполномоченного органа ответственным исполнителем.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Критерием принятия решения является наличие заявления и документов, указанных в </w:t>
      </w:r>
      <w:hyperlink r:id="rId13" w:anchor="sub_1026#sub_1026" w:history="1">
        <w:r>
          <w:rPr>
            <w:rStyle w:val="af1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2.6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процедуры составляет не более 2 календарных дней.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уполномоченный орган заявление с прилагаемыми документами.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комплектности и рассмотрение документов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начала административной процедуры является принятие ответственным специалистом уполномоченного органа представленных документов с резолюцией Руководителя в целях проверки комплектности.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уполномоченного органа проверяет наличие документов на соответствие перечню, указанному в пункте 2.6 настоящего Регламента, удостоверяясь, что: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незаверенных копий документов ответственный специалист уполномоченного органа при наличии оригинала сверяет их и заверяет копии документов своей подписью.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специалист уполномоченного органа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уполномоченного органа подготавливает уведомление об отказе в предоставлении муниципальной услуги и направляет</w:t>
      </w:r>
      <w:proofErr w:type="gramEnd"/>
      <w:r>
        <w:rPr>
          <w:sz w:val="28"/>
          <w:szCs w:val="28"/>
        </w:rPr>
        <w:t xml:space="preserve"> его на подпись Главе сельского поселения.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>проведенная специалистом уполномоченного органа экспертиза документов</w:t>
      </w:r>
      <w:r>
        <w:rPr>
          <w:sz w:val="28"/>
          <w:szCs w:val="28"/>
        </w:rPr>
        <w:t>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осуществления административного действия-5 рабочих дней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0C40B9" w:rsidRDefault="000C40B9" w:rsidP="000C40B9">
      <w:pPr>
        <w:pStyle w:val="11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</w:t>
      </w:r>
      <w:r w:rsidRPr="00D7564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дает правовую оценку прав заявителя на получение муниципальной услуги;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наличие всех необходимых документов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проверку документов, находящихся на хранении в архиве Администрации муниципального образования  в целях получения архивных сведений;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после согласования с руководителем направляет подготовленные проекты документов  на подписание Главе сельского поселения.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 выдача ответов заявителям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Администрацию муниципального образования.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Администрацию муниципального образования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выполнения административной процедуры являются: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</w:t>
      </w:r>
      <w:r>
        <w:rPr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полноты и качества предоставления муниципальной услуги проводятся Главой сельского поселения.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Заявителей;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нарушения, выявленные в ходе текущего контроля.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по решению Главы сельского поселения.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муниципальных служащих Республики Башкортостан в Администрации 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вносить предложения о мерах по устранению нарушений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 муниципального образования,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 муниципального образования, а также его должностных лиц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решения и (или) действий (бездействия) Администрации муниципального образования, должностных лиц Администрации муниципального образования в досудебном (внесудебном) порядке (далее - жалоба).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муниципального образования,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>
          <w:rPr>
            <w:rStyle w:val="af1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rStyle w:val="af1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Администрации муниципального образования, должностного лица Администрации 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на решения и действия (бездействие) должностного лица Администрации муниципального образования подается Главе сельского поселения.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Жалоба, поступившая в Администрацию муниципального образования, подлежит рассмотрению должностным лицом Администрации  муниципального образования, наделенным полномочиями по рассмотрению жалоб.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через РГАУ МФЦ, с использованием официального сайта Администрации муниципального образования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Прием жалоб в письменной форме осуществляется: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Администрацией муниципального образования,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приема жалоб должно совпадать со временем предоставления муниципальных услуг.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РГАУ МФЦ.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В электронном виде жалоба может быть подана заявителем посредством: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Администрации муниципального образования в сети Интернет;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6" w:anchor="Par33" w:history="1">
        <w:r>
          <w:rPr>
            <w:rStyle w:val="af1"/>
            <w:sz w:val="28"/>
            <w:szCs w:val="28"/>
          </w:rPr>
          <w:t>пункте 5.7</w:t>
        </w:r>
      </w:hyperlink>
      <w:r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>Жалоба, поступившая в Администрацию муниципального образования, подлежит рассмотрению в течение пятнадцати рабочих дней со дня ее регистрации, а в случае обжалования отказа Администрации муниципального образования,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>
        <w:rPr>
          <w:sz w:val="28"/>
          <w:szCs w:val="28"/>
        </w:rPr>
        <w:t>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Оснований для приостановления рассмотрения жалобы не имеется.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должностным лицом Администрации муниципального образования, наделенным полномочиями по рассмотрению жалоб, принимается одно из следующих решений: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удовлетворении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7" w:anchor="Par60" w:history="1">
        <w:r>
          <w:rPr>
            <w:rStyle w:val="af1"/>
            <w:sz w:val="28"/>
            <w:szCs w:val="28"/>
          </w:rPr>
          <w:t>пункте 5.12</w:t>
        </w:r>
      </w:hyperlink>
      <w:r>
        <w:rPr>
          <w:sz w:val="28"/>
          <w:szCs w:val="28"/>
        </w:rPr>
        <w:t xml:space="preserve"> настоящего Регламента, заявителю в письменной форме и по </w:t>
      </w:r>
      <w:r>
        <w:rPr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В ответе по результатам рассмотрения жалобы указываются: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принятое по жалобе решение;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 муниципального образования, наделенное полномочиями по рассмотрению жалоб в соответствии с </w:t>
      </w:r>
      <w:hyperlink r:id="rId18" w:anchor="Par21" w:history="1">
        <w:r>
          <w:rPr>
            <w:rStyle w:val="af1"/>
            <w:sz w:val="28"/>
            <w:szCs w:val="28"/>
          </w:rPr>
          <w:t>пунктом 5.3</w:t>
        </w:r>
      </w:hyperlink>
      <w:r>
        <w:rPr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муниципального образования обязаны: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>
          <w:rPr>
            <w:rStyle w:val="af1"/>
            <w:sz w:val="28"/>
            <w:szCs w:val="28"/>
          </w:rPr>
          <w:t>пункте 5.15</w:t>
        </w:r>
      </w:hyperlink>
      <w:r>
        <w:rPr>
          <w:sz w:val="28"/>
          <w:szCs w:val="28"/>
        </w:rPr>
        <w:t xml:space="preserve">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5.19. Администрация муниципального образования обеспечивает: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образования: </w:t>
      </w:r>
      <w:r w:rsidRPr="00360918">
        <w:rPr>
          <w:sz w:val="28"/>
          <w:szCs w:val="28"/>
          <w:lang w:val="en-US"/>
        </w:rPr>
        <w:t>http</w:t>
      </w:r>
      <w:r w:rsidRPr="00360918">
        <w:rPr>
          <w:sz w:val="28"/>
          <w:szCs w:val="28"/>
        </w:rPr>
        <w:t>:</w:t>
      </w:r>
      <w:proofErr w:type="spellStart"/>
      <w:r w:rsidRPr="00360918">
        <w:rPr>
          <w:sz w:val="28"/>
          <w:szCs w:val="28"/>
          <w:lang w:val="en-US"/>
        </w:rPr>
        <w:t>sporlovka</w:t>
      </w:r>
      <w:proofErr w:type="spellEnd"/>
      <w:r w:rsidRPr="00360918">
        <w:rPr>
          <w:sz w:val="28"/>
          <w:szCs w:val="28"/>
        </w:rPr>
        <w:t>.</w:t>
      </w:r>
      <w:proofErr w:type="spellStart"/>
      <w:r w:rsidRPr="0036091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</w:t>
      </w:r>
      <w:r w:rsidR="00FE1E2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E1E2A">
        <w:rPr>
          <w:sz w:val="28"/>
          <w:szCs w:val="28"/>
        </w:rPr>
        <w:t>43</w:t>
      </w:r>
      <w:r>
        <w:rPr>
          <w:sz w:val="28"/>
          <w:szCs w:val="28"/>
        </w:rPr>
        <w:t>-4</w:t>
      </w:r>
      <w:r w:rsidR="00FE1E2A">
        <w:rPr>
          <w:sz w:val="28"/>
          <w:szCs w:val="28"/>
        </w:rPr>
        <w:t>2</w:t>
      </w:r>
      <w:r>
        <w:rPr>
          <w:sz w:val="28"/>
          <w:szCs w:val="28"/>
        </w:rPr>
        <w:t xml:space="preserve">, посредством электронной почты </w:t>
      </w:r>
      <w:proofErr w:type="spellStart"/>
      <w:r w:rsidR="00FE1E2A">
        <w:rPr>
          <w:sz w:val="28"/>
          <w:szCs w:val="28"/>
          <w:lang w:val="en-US"/>
        </w:rPr>
        <w:t>zinhaidar</w:t>
      </w:r>
      <w:proofErr w:type="spellEnd"/>
      <w:r w:rsidR="00FE1E2A" w:rsidRPr="00403777">
        <w:rPr>
          <w:sz w:val="28"/>
          <w:szCs w:val="28"/>
        </w:rPr>
        <w:t>81@</w:t>
      </w:r>
      <w:r w:rsidR="00FE1E2A">
        <w:rPr>
          <w:sz w:val="28"/>
          <w:szCs w:val="28"/>
          <w:lang w:val="en-US"/>
        </w:rPr>
        <w:t>mail</w:t>
      </w:r>
      <w:r w:rsidR="00FE1E2A" w:rsidRPr="00671F58">
        <w:rPr>
          <w:sz w:val="28"/>
          <w:szCs w:val="28"/>
        </w:rPr>
        <w:t>.</w:t>
      </w:r>
      <w:proofErr w:type="spellStart"/>
      <w:r w:rsidR="00FE1E2A" w:rsidRPr="00671F58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 при личном приеме заявителя.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Приложение № 1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«Выдача копий архивных документов,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 w:rsidRPr="00D47790">
        <w:rPr>
          <w:bCs/>
          <w:sz w:val="28"/>
          <w:szCs w:val="28"/>
        </w:rPr>
        <w:t>подтверждающих</w:t>
      </w:r>
      <w:proofErr w:type="gramEnd"/>
      <w:r w:rsidRPr="00D47790">
        <w:rPr>
          <w:bCs/>
          <w:sz w:val="28"/>
          <w:szCs w:val="28"/>
        </w:rPr>
        <w:t xml:space="preserve">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Адресат:__________________________________________________________________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Архивного отдела, куда направляется запрос, почтовый адрес)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 документа)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Pr="00D47790" w:rsidRDefault="00FE1E2A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2" w:name="Par410"/>
      <w:bookmarkEnd w:id="2"/>
      <w:r>
        <w:rPr>
          <w:bCs/>
          <w:sz w:val="28"/>
          <w:szCs w:val="28"/>
        </w:rPr>
        <w:t>П</w:t>
      </w:r>
      <w:r w:rsidR="000C40B9" w:rsidRPr="00D47790">
        <w:rPr>
          <w:bCs/>
          <w:sz w:val="28"/>
          <w:szCs w:val="28"/>
        </w:rPr>
        <w:t>риложение № 2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«Выдача копий архивных документов,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 w:rsidRPr="00D47790">
        <w:rPr>
          <w:bCs/>
          <w:sz w:val="28"/>
          <w:szCs w:val="28"/>
        </w:rPr>
        <w:t>подтверждающих</w:t>
      </w:r>
      <w:proofErr w:type="gramEnd"/>
      <w:r w:rsidRPr="00D47790">
        <w:rPr>
          <w:bCs/>
          <w:sz w:val="28"/>
          <w:szCs w:val="28"/>
        </w:rPr>
        <w:t xml:space="preserve"> право на владение землей»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  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Архивного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направляется запрос, почтовый адрес)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          Подпись           Расшифровка подписи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E2A" w:rsidRDefault="00FE1E2A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E2A" w:rsidRDefault="00FE1E2A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E2A" w:rsidRDefault="00FE1E2A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4" w:name="Par445"/>
      <w:bookmarkEnd w:id="4"/>
      <w:r w:rsidRPr="00D47790">
        <w:rPr>
          <w:bCs/>
          <w:sz w:val="28"/>
          <w:szCs w:val="28"/>
        </w:rPr>
        <w:lastRenderedPageBreak/>
        <w:t>Приложение № 3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«Выдача копий архивных документов,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 w:rsidRPr="00D47790">
        <w:rPr>
          <w:bCs/>
          <w:sz w:val="28"/>
          <w:szCs w:val="28"/>
        </w:rPr>
        <w:t>подтверждающих</w:t>
      </w:r>
      <w:proofErr w:type="gramEnd"/>
      <w:r w:rsidRPr="00D47790">
        <w:rPr>
          <w:bCs/>
          <w:sz w:val="28"/>
          <w:szCs w:val="28"/>
        </w:rPr>
        <w:t xml:space="preserve">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последовательности действий предоставления муниципальной услуги «Выдача копий архивных документов, подтверждающих право на владение землей»</w:t>
      </w: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  <w:r>
        <w:pict>
          <v:rect id="Rectangle 65" o:spid="_x0000_s1042" style="position:absolute;left:0;text-align:left;margin-left:22pt;margin-top:10.75pt;width:459.75pt;height:27pt;z-index:251660288;visibility:visible">
            <v:textbox>
              <w:txbxContent>
                <w:p w:rsidR="000C40B9" w:rsidRDefault="000C40B9" w:rsidP="000C40B9">
                  <w:r>
                    <w:rPr>
                      <w:sz w:val="26"/>
                      <w:szCs w:val="26"/>
                    </w:rPr>
                    <w:t xml:space="preserve">                         Прием документов и регистрация заявления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43" type="#_x0000_t32" style="position:absolute;left:0;text-align:left;margin-left:238.75pt;margin-top:36.3pt;width:0;height:20.25pt;z-index:251661312;visibility:visible">
            <v:stroke endarrow="block"/>
          </v:shape>
        </w:pict>
      </w:r>
      <w:r>
        <w:pict>
          <v:rect id="Rectangle 67" o:spid="_x0000_s1044" style="position:absolute;left:0;text-align:left;margin-left:22.75pt;margin-top:56.95pt;width:458.25pt;height:27pt;z-index:251662336;visibility:visible">
            <v:textbox>
              <w:txbxContent>
                <w:p w:rsidR="000C40B9" w:rsidRDefault="000C40B9" w:rsidP="000C40B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0C40B9" w:rsidRDefault="000C40B9" w:rsidP="000C40B9"/>
              </w:txbxContent>
            </v:textbox>
          </v:rect>
        </w:pict>
      </w:r>
      <w:r>
        <w:pict>
          <v:rect id="Rectangle 68" o:spid="_x0000_s1045" style="position:absolute;left:0;text-align:left;margin-left:25pt;margin-top:99.35pt;width:207pt;height:45.75pt;z-index:251663360;visibility:visible">
            <v:textbox>
              <w:txbxContent>
                <w:p w:rsidR="000C40B9" w:rsidRDefault="000C40B9" w:rsidP="000C40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Формирование и направление межведомственных запросов</w:t>
                  </w:r>
                </w:p>
                <w:p w:rsidR="000C40B9" w:rsidRDefault="000C40B9" w:rsidP="000C40B9"/>
              </w:txbxContent>
            </v:textbox>
          </v:rect>
        </w:pict>
      </w:r>
      <w:r>
        <w:pict>
          <v:rect id="Rectangle 69" o:spid="_x0000_s1046" style="position:absolute;left:0;text-align:left;margin-left:252.25pt;margin-top:100.85pt;width:229.5pt;height:45pt;z-index:251664384;visibility:visible">
            <v:textbox>
              <w:txbxContent>
                <w:p w:rsidR="000C40B9" w:rsidRDefault="000C40B9" w:rsidP="000C40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0C40B9" w:rsidRDefault="000C40B9" w:rsidP="000C40B9"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AutoShape 70" o:spid="_x0000_s1047" type="#_x0000_t32" style="position:absolute;left:0;text-align:left;margin-left:158.5pt;margin-top:81.7pt;width:29.25pt;height:18.75pt;flip:x;z-index:251665408;visibility:visible">
            <v:stroke endarrow="block"/>
          </v:shape>
        </w:pict>
      </w:r>
      <w:r>
        <w:pict>
          <v:shape id="AutoShape 71" o:spid="_x0000_s1048" type="#_x0000_t32" style="position:absolute;left:0;text-align:left;margin-left:308.5pt;margin-top:82.45pt;width:32.25pt;height:19.4pt;z-index:251666432;visibility:visible">
            <v:stroke endarrow="block"/>
          </v:shape>
        </w:pict>
      </w:r>
      <w:r>
        <w:pict>
          <v:rect id="Rectangle 72" o:spid="_x0000_s1049" style="position:absolute;left:0;text-align:left;margin-left:22pt;margin-top:164.3pt;width:215.25pt;height:104.25pt;z-index:251667456;visibility:visible">
            <v:textbox>
              <w:txbxContent>
                <w:p w:rsidR="000C40B9" w:rsidRDefault="000C40B9" w:rsidP="000C40B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0C40B9" w:rsidRDefault="000C40B9" w:rsidP="000C40B9"/>
              </w:txbxContent>
            </v:textbox>
          </v:rect>
        </w:pict>
      </w:r>
      <w:r>
        <w:pict>
          <v:rect id="Rectangle 73" o:spid="_x0000_s1050" style="position:absolute;left:0;text-align:left;margin-left:250.75pt;margin-top:165.8pt;width:228.75pt;height:103.5pt;z-index:251668480;visibility:visible">
            <v:textbox>
              <w:txbxContent>
                <w:p w:rsidR="000C40B9" w:rsidRDefault="000C40B9" w:rsidP="000C40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0C40B9" w:rsidRDefault="000C40B9" w:rsidP="000C40B9"/>
              </w:txbxContent>
            </v:textbox>
          </v:rect>
        </w:pict>
      </w:r>
      <w:r>
        <w:pict>
          <v:shape id="AutoShape 74" o:spid="_x0000_s1051" type="#_x0000_t32" style="position:absolute;left:0;text-align:left;margin-left:149.5pt;margin-top:143.3pt;width:.75pt;height:21.75pt;z-index:251669504;visibility:visible">
            <v:stroke endarrow="block"/>
          </v:shape>
        </w:pict>
      </w:r>
      <w:r>
        <w:pict>
          <v:shape id="AutoShape 75" o:spid="_x0000_s1052" type="#_x0000_t32" style="position:absolute;left:0;text-align:left;margin-left:150.25pt;margin-top:144.05pt;width:189pt;height:20.25pt;z-index:251670528;visibility:visible">
            <v:stroke endarrow="block"/>
          </v:shape>
        </w:pict>
      </w:r>
      <w:r>
        <w:pict>
          <v:rect id="Rectangle 76" o:spid="_x0000_s1053" style="position:absolute;left:0;text-align:left;margin-left:22pt;margin-top:286.55pt;width:459pt;height:57pt;z-index:251671552;visibility:visible">
            <v:textbox>
              <w:txbxContent>
                <w:p w:rsidR="000C40B9" w:rsidRDefault="000C40B9" w:rsidP="000C40B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0C40B9" w:rsidRDefault="000C40B9" w:rsidP="000C40B9">
                  <w:r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AutoShape 77" o:spid="_x0000_s1054" type="#_x0000_t32" style="position:absolute;left:0;text-align:left;margin-left:142.75pt;margin-top:268.55pt;width:0;height:18pt;z-index:251672576;visibility:visible">
            <v:stroke endarrow="block"/>
          </v:shape>
        </w:pict>
      </w: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Приложение № 4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«Выдача копий архивных документов,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 w:rsidRPr="00D47790">
        <w:rPr>
          <w:bCs/>
          <w:sz w:val="28"/>
          <w:szCs w:val="28"/>
        </w:rPr>
        <w:t>подтверждающих</w:t>
      </w:r>
      <w:proofErr w:type="gramEnd"/>
      <w:r w:rsidRPr="00D47790">
        <w:rPr>
          <w:bCs/>
          <w:sz w:val="28"/>
          <w:szCs w:val="28"/>
        </w:rPr>
        <w:t xml:space="preserve">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Почтовые адреса, график работы, справочные телефоны филиалов «РГАУ МФЦ»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722"/>
        <w:gridCol w:w="2275"/>
        <w:gridCol w:w="2030"/>
        <w:gridCol w:w="1659"/>
        <w:gridCol w:w="1729"/>
        <w:gridCol w:w="1244"/>
      </w:tblGrid>
      <w:tr w:rsidR="000C40B9" w:rsidTr="00A63885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  <w:bookmarkStart w:id="5" w:name="_GoBack" w:colFirst="1" w:colLast="5"/>
            <w:r>
              <w:rPr>
                <w:sz w:val="24"/>
                <w:szCs w:val="24"/>
              </w:rPr>
              <w:t>№</w:t>
            </w:r>
          </w:p>
          <w:p w:rsidR="000C40B9" w:rsidRDefault="000C40B9" w:rsidP="00A63885">
            <w:pPr>
              <w:widowControl w:val="0"/>
              <w:ind w:left="142" w:firstLine="56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</w:t>
            </w:r>
          </w:p>
        </w:tc>
      </w:tr>
      <w:tr w:rsidR="000C40B9" w:rsidTr="00A63885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</w:tr>
      <w:bookmarkEnd w:id="5"/>
      <w:tr w:rsidR="000C40B9" w:rsidTr="00A63885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0C40B9" w:rsidTr="00A63885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C40B9" w:rsidRDefault="000C40B9" w:rsidP="000C40B9">
      <w:pPr>
        <w:pStyle w:val="ac"/>
        <w:spacing w:before="0" w:after="0"/>
        <w:ind w:left="142" w:firstLine="567"/>
        <w:jc w:val="both"/>
        <w:rPr>
          <w:bCs/>
        </w:rPr>
      </w:pPr>
    </w:p>
    <w:p w:rsidR="000C40B9" w:rsidRDefault="000C40B9" w:rsidP="000C40B9"/>
    <w:p w:rsidR="000C40B9" w:rsidRPr="000C40B9" w:rsidRDefault="000C40B9" w:rsidP="00B119DB">
      <w:pPr>
        <w:rPr>
          <w:sz w:val="28"/>
          <w:szCs w:val="28"/>
          <w:lang w:val="en-US"/>
        </w:rPr>
      </w:pPr>
    </w:p>
    <w:sectPr w:rsidR="000C40B9" w:rsidRPr="000C40B9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76" w:rsidRDefault="00617476">
      <w:r>
        <w:separator/>
      </w:r>
    </w:p>
  </w:endnote>
  <w:endnote w:type="continuationSeparator" w:id="0">
    <w:p w:rsidR="00617476" w:rsidRDefault="0061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76" w:rsidRDefault="00617476">
      <w:r>
        <w:separator/>
      </w:r>
    </w:p>
  </w:footnote>
  <w:footnote w:type="continuationSeparator" w:id="0">
    <w:p w:rsidR="00617476" w:rsidRDefault="00617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52A41"/>
    <w:rsid w:val="00080B88"/>
    <w:rsid w:val="000A00BC"/>
    <w:rsid w:val="000A155F"/>
    <w:rsid w:val="000A6F11"/>
    <w:rsid w:val="000A7603"/>
    <w:rsid w:val="000C1253"/>
    <w:rsid w:val="000C1D6D"/>
    <w:rsid w:val="000C40B9"/>
    <w:rsid w:val="000D4A42"/>
    <w:rsid w:val="000D5B3F"/>
    <w:rsid w:val="000E5483"/>
    <w:rsid w:val="001319D6"/>
    <w:rsid w:val="0013422A"/>
    <w:rsid w:val="00137D34"/>
    <w:rsid w:val="0014595E"/>
    <w:rsid w:val="00152E85"/>
    <w:rsid w:val="00153497"/>
    <w:rsid w:val="00166A5C"/>
    <w:rsid w:val="00176E08"/>
    <w:rsid w:val="001830B4"/>
    <w:rsid w:val="001842F6"/>
    <w:rsid w:val="001C2D70"/>
    <w:rsid w:val="001D0E31"/>
    <w:rsid w:val="0020113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5B55"/>
    <w:rsid w:val="003E63E7"/>
    <w:rsid w:val="003F7269"/>
    <w:rsid w:val="00403777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F5D32"/>
    <w:rsid w:val="00617476"/>
    <w:rsid w:val="00621589"/>
    <w:rsid w:val="00636C6E"/>
    <w:rsid w:val="00652379"/>
    <w:rsid w:val="006759CE"/>
    <w:rsid w:val="00676ECA"/>
    <w:rsid w:val="006953A4"/>
    <w:rsid w:val="006B6648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E0B"/>
    <w:rsid w:val="00846626"/>
    <w:rsid w:val="008544A3"/>
    <w:rsid w:val="008704AB"/>
    <w:rsid w:val="008A7DB4"/>
    <w:rsid w:val="008C35F4"/>
    <w:rsid w:val="008D68B4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23C29"/>
    <w:rsid w:val="00B37CB6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35290"/>
    <w:rsid w:val="00C564F5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  <w:rsid w:val="00F9741C"/>
    <w:rsid w:val="00F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7" type="connector" idref="#AutoShape 66"/>
        <o:r id="V:Rule18" type="connector" idref="#AutoShape 70"/>
        <o:r id="V:Rule19" type="connector" idref="#AutoShape 71"/>
        <o:r id="V:Rule20" type="connector" idref="#AutoShape 74"/>
        <o:r id="V:Rule21" type="connector" idref="#AutoShape 75"/>
        <o:r id="V:Rule22" type="connector" idref="#AutoShape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497"/>
  </w:style>
  <w:style w:type="paragraph" w:styleId="1">
    <w:name w:val="heading 1"/>
    <w:basedOn w:val="a"/>
    <w:next w:val="a"/>
    <w:qFormat/>
    <w:rsid w:val="00153497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153497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153497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3497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53497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153497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3497"/>
    <w:rPr>
      <w:rFonts w:ascii="Century Bash" w:hAnsi="Century Bash"/>
      <w:sz w:val="30"/>
    </w:rPr>
  </w:style>
  <w:style w:type="paragraph" w:styleId="a4">
    <w:name w:val="Block Text"/>
    <w:basedOn w:val="a"/>
    <w:rsid w:val="00153497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153497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15349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5349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15349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53497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153497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NoSpacing">
    <w:name w:val="No Spacing"/>
    <w:rsid w:val="00403777"/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0"/>
    <w:rsid w:val="00403777"/>
    <w:rPr>
      <w:rFonts w:ascii="Times New Roman" w:hAnsi="Times New Roman" w:cs="Times New Roman" w:hint="default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rsid w:val="000C40B9"/>
    <w:rPr>
      <w:sz w:val="16"/>
      <w:szCs w:val="16"/>
      <w:lang w:eastAsia="ar-SA"/>
    </w:rPr>
  </w:style>
  <w:style w:type="paragraph" w:styleId="32">
    <w:name w:val="Body Text Indent 3"/>
    <w:basedOn w:val="a"/>
    <w:link w:val="31"/>
    <w:rsid w:val="000C40B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link w:val="32"/>
    <w:rsid w:val="000C40B9"/>
    <w:rPr>
      <w:sz w:val="16"/>
      <w:szCs w:val="16"/>
    </w:rPr>
  </w:style>
  <w:style w:type="paragraph" w:customStyle="1" w:styleId="ListParagraph">
    <w:name w:val="List Paragraph"/>
    <w:basedOn w:val="a"/>
    <w:rsid w:val="000C40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C40B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6%20&#1087;&#1086;&#1089;&#1090;&#1072;&#1085;&#1086;&#1074;&#1083;&#1077;&#1085;&#1080;&#1077;\gos_3353_15_08_2016_7.docx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6%20&#1087;&#1086;&#1089;&#1090;&#1072;&#1085;&#1086;&#1074;&#1083;&#1077;&#1085;&#1080;&#1077;\gos_3353_15_08_2016_7.docx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CA96DD85BD9367AF5A501493E95428394055FC4B7FFEE0CE3A11BC3D6EAC6EADB76244d1J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A7733A8BE62B42E75BD6287834965A97A354534898CE7B4F0B6D2AE37EE3C3285A7EEBD2572CE8026D4DEdEb3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9039</Words>
  <Characters>51527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60446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2016-02-03T03:49:00Z</cp:lastPrinted>
  <dcterms:created xsi:type="dcterms:W3CDTF">2016-11-29T07:20:00Z</dcterms:created>
  <dcterms:modified xsi:type="dcterms:W3CDTF">2016-11-29T07:28:00Z</dcterms:modified>
</cp:coreProperties>
</file>