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A566B4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A566B4" w:rsidRDefault="00A566B4" w:rsidP="00E94B1B">
      <w:pPr>
        <w:rPr>
          <w:rFonts w:ascii="Century Bash" w:hAnsi="Century Bash"/>
          <w:b/>
          <w:sz w:val="28"/>
          <w:szCs w:val="28"/>
        </w:rPr>
      </w:pPr>
    </w:p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A566B4" w:rsidRDefault="00A566B4" w:rsidP="00A566B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56DEB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356DEB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356DEB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 w:rsidR="00356DEB"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7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Pr="002704AB">
        <w:rPr>
          <w:sz w:val="28"/>
          <w:szCs w:val="28"/>
        </w:rPr>
        <w:t xml:space="preserve"> № </w:t>
      </w:r>
      <w:r w:rsidR="00356DEB">
        <w:rPr>
          <w:sz w:val="28"/>
          <w:szCs w:val="28"/>
        </w:rPr>
        <w:t>1</w:t>
      </w:r>
      <w:r w:rsidR="0050159B">
        <w:rPr>
          <w:sz w:val="28"/>
          <w:szCs w:val="28"/>
        </w:rPr>
        <w:t>6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«</w:t>
      </w:r>
      <w:r w:rsidR="00356DEB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EB45B2">
        <w:rPr>
          <w:sz w:val="28"/>
          <w:szCs w:val="28"/>
        </w:rPr>
        <w:t xml:space="preserve"> </w:t>
      </w:r>
      <w:r w:rsidR="00356DE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356DE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со ст. 40 Градостроительного кодекса Российской Федерации, на основании результатов публичных слушаний от </w:t>
      </w:r>
      <w:r w:rsidR="00356DEB">
        <w:rPr>
          <w:rFonts w:ascii="Times New Roman CYR" w:hAnsi="Times New Roman CYR" w:cs="Times New Roman CYR"/>
          <w:sz w:val="28"/>
          <w:szCs w:val="28"/>
        </w:rPr>
        <w:t>02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6DEB">
        <w:rPr>
          <w:rFonts w:ascii="Times New Roman CYR" w:hAnsi="Times New Roman CYR" w:cs="Times New Roman CYR"/>
          <w:sz w:val="28"/>
          <w:szCs w:val="28"/>
        </w:rPr>
        <w:t>апреля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356DEB">
        <w:rPr>
          <w:rFonts w:ascii="Times New Roman CYR" w:hAnsi="Times New Roman CYR" w:cs="Times New Roman CYR"/>
          <w:sz w:val="28"/>
          <w:szCs w:val="28"/>
        </w:rPr>
        <w:t>8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 года, Администрация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 Администрация  сельского поселения </w:t>
      </w:r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 сельсовет муниципального района Янаульский район Республики Башкортостан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1. </w:t>
      </w:r>
      <w:r w:rsidR="00BB1295">
        <w:rPr>
          <w:rFonts w:ascii="Times New Roman CYR" w:hAnsi="Times New Roman CYR" w:cs="Times New Roman CYR"/>
          <w:sz w:val="28"/>
          <w:szCs w:val="28"/>
        </w:rPr>
        <w:t xml:space="preserve">Разрешить собственнику земельного участка по адресу: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45282</w:t>
      </w:r>
      <w:r w:rsidR="00A566B4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, РБ, Янаульский район, </w:t>
      </w:r>
      <w:proofErr w:type="spell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End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айгузино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ул.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им.Ф.Исламова</w:t>
      </w:r>
      <w:proofErr w:type="spellEnd"/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, д.</w:t>
      </w:r>
      <w:r w:rsidR="00EB45B2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7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с кадастровым номером 02:54:0</w:t>
      </w:r>
      <w:r w:rsidR="00EB45B2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0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210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гр. </w:t>
      </w:r>
      <w:proofErr w:type="spellStart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Хайретдиновой</w:t>
      </w:r>
      <w:proofErr w:type="spellEnd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="0050159B">
        <w:rPr>
          <w:rFonts w:ascii="Times New Roman CYR" w:hAnsi="Times New Roman CYR" w:cs="Times New Roman CYR"/>
          <w:color w:val="000000"/>
          <w:sz w:val="28"/>
          <w:szCs w:val="28"/>
        </w:rPr>
        <w:t>азиге</w:t>
      </w:r>
      <w:proofErr w:type="spellEnd"/>
      <w:r w:rsidR="0050159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="0050159B">
        <w:rPr>
          <w:rFonts w:ascii="Times New Roman CYR" w:hAnsi="Times New Roman CYR" w:cs="Times New Roman CYR"/>
          <w:color w:val="000000"/>
          <w:sz w:val="28"/>
          <w:szCs w:val="28"/>
        </w:rPr>
        <w:t>иннатовне</w:t>
      </w:r>
      <w:proofErr w:type="spellEnd"/>
      <w:r w:rsidR="00356DE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BB129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строительство – индивидуального жилого дома.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Байгузинский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РБ, Янаульский район,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proofErr w:type="gramEnd"/>
      <w:r w:rsidR="005528D4">
        <w:rPr>
          <w:rFonts w:ascii="Times New Roman CYR" w:hAnsi="Times New Roman CYR" w:cs="Times New Roman CYR"/>
          <w:color w:val="000000"/>
          <w:sz w:val="28"/>
          <w:szCs w:val="28"/>
        </w:rPr>
        <w:t>айгузино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 ул. Центральная, д.2</w:t>
      </w:r>
      <w:r w:rsidR="00A566B4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 сайте</w:t>
      </w:r>
      <w:r>
        <w:rPr>
          <w:sz w:val="28"/>
          <w:szCs w:val="28"/>
          <w:lang w:val="en-US"/>
        </w:rPr>
        <w:t> </w:t>
      </w:r>
      <w:r w:rsidRPr="00C31D80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5528D4">
        <w:rPr>
          <w:rFonts w:ascii="Times New Roman CYR" w:hAnsi="Times New Roman CYR" w:cs="Times New Roman CYR"/>
          <w:sz w:val="28"/>
          <w:szCs w:val="28"/>
        </w:rPr>
        <w:t>Байгузинский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Янаульский район Республики Башкортостан по адресу: </w:t>
      </w:r>
      <w:proofErr w:type="spellStart"/>
      <w:r w:rsidR="005528D4">
        <w:rPr>
          <w:rFonts w:ascii="Times New Roman CYR" w:hAnsi="Times New Roman CYR" w:cs="Times New Roman CYR"/>
          <w:sz w:val="28"/>
          <w:szCs w:val="28"/>
        </w:rPr>
        <w:t>байгузино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5528D4">
        <w:rPr>
          <w:rFonts w:ascii="Times New Roman CYR" w:hAnsi="Times New Roman CYR" w:cs="Times New Roman CYR"/>
          <w:sz w:val="28"/>
          <w:szCs w:val="28"/>
        </w:rPr>
        <w:t>рф</w:t>
      </w:r>
      <w:proofErr w:type="spellEnd"/>
      <w:r w:rsidR="005528D4">
        <w:rPr>
          <w:rFonts w:ascii="Times New Roman CYR" w:hAnsi="Times New Roman CYR" w:cs="Times New Roman CYR"/>
          <w:sz w:val="28"/>
          <w:szCs w:val="28"/>
        </w:rPr>
        <w:t>.</w:t>
      </w:r>
    </w:p>
    <w:p w:rsidR="008A1486" w:rsidRDefault="008A1486" w:rsidP="008A148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31D80">
        <w:rPr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 оставляю за собой.</w:t>
      </w: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A1486" w:rsidRDefault="008A1486" w:rsidP="008A148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</w:p>
    <w:p w:rsidR="008A1486" w:rsidRDefault="008A1486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                                                                           </w:t>
      </w:r>
      <w:r w:rsidR="005528D4">
        <w:rPr>
          <w:rFonts w:ascii="Times New Roman CYR" w:hAnsi="Times New Roman CYR" w:cs="Times New Roman CYR"/>
          <w:sz w:val="28"/>
          <w:szCs w:val="28"/>
        </w:rPr>
        <w:t>З.З.Ханов</w:t>
      </w:r>
    </w:p>
    <w:p w:rsidR="005528D4" w:rsidRDefault="005528D4" w:rsidP="008A148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rPr>
          <w:sz w:val="28"/>
          <w:szCs w:val="28"/>
        </w:rPr>
      </w:pPr>
    </w:p>
    <w:p w:rsidR="008A1486" w:rsidRPr="00C31D80" w:rsidRDefault="008A1486" w:rsidP="008A1486">
      <w:pPr>
        <w:autoSpaceDE w:val="0"/>
        <w:autoSpaceDN w:val="0"/>
        <w:adjustRightInd w:val="0"/>
        <w:ind w:firstLine="4111"/>
        <w:jc w:val="center"/>
        <w:rPr>
          <w:sz w:val="28"/>
          <w:szCs w:val="28"/>
        </w:rPr>
      </w:pPr>
    </w:p>
    <w:sectPr w:rsidR="008A1486" w:rsidRPr="00C31D80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3A" w:rsidRDefault="00C15E3A">
      <w:r>
        <w:separator/>
      </w:r>
    </w:p>
  </w:endnote>
  <w:endnote w:type="continuationSeparator" w:id="0">
    <w:p w:rsidR="00C15E3A" w:rsidRDefault="00C1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3A" w:rsidRDefault="00C15E3A">
      <w:r>
        <w:separator/>
      </w:r>
    </w:p>
  </w:footnote>
  <w:footnote w:type="continuationSeparator" w:id="0">
    <w:p w:rsidR="00C15E3A" w:rsidRDefault="00C15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CC1E02"/>
    <w:multiLevelType w:val="hybridMultilevel"/>
    <w:tmpl w:val="88E65A70"/>
    <w:lvl w:ilvl="0" w:tplc="88F0FB26">
      <w:start w:val="20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1523"/>
    <w:rsid w:val="00037280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2C20"/>
    <w:rsid w:val="0013422A"/>
    <w:rsid w:val="00137D34"/>
    <w:rsid w:val="0014595E"/>
    <w:rsid w:val="00152E85"/>
    <w:rsid w:val="00166A5C"/>
    <w:rsid w:val="00176E08"/>
    <w:rsid w:val="001830B4"/>
    <w:rsid w:val="001842F6"/>
    <w:rsid w:val="001928BF"/>
    <w:rsid w:val="001C2D70"/>
    <w:rsid w:val="001D0E31"/>
    <w:rsid w:val="001D7F13"/>
    <w:rsid w:val="001F65A9"/>
    <w:rsid w:val="0020113C"/>
    <w:rsid w:val="00202FAD"/>
    <w:rsid w:val="0020453D"/>
    <w:rsid w:val="00207103"/>
    <w:rsid w:val="002240D5"/>
    <w:rsid w:val="00225E63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56DEB"/>
    <w:rsid w:val="00375378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7EA5"/>
    <w:rsid w:val="00424D67"/>
    <w:rsid w:val="004410E8"/>
    <w:rsid w:val="00451E27"/>
    <w:rsid w:val="0046415C"/>
    <w:rsid w:val="00470953"/>
    <w:rsid w:val="0049483A"/>
    <w:rsid w:val="004960A6"/>
    <w:rsid w:val="004A10A6"/>
    <w:rsid w:val="004E27F5"/>
    <w:rsid w:val="004E7660"/>
    <w:rsid w:val="004F7330"/>
    <w:rsid w:val="0050159B"/>
    <w:rsid w:val="0050381A"/>
    <w:rsid w:val="00524318"/>
    <w:rsid w:val="005528D4"/>
    <w:rsid w:val="00564360"/>
    <w:rsid w:val="0058014C"/>
    <w:rsid w:val="0058493C"/>
    <w:rsid w:val="005A1A95"/>
    <w:rsid w:val="005C34A1"/>
    <w:rsid w:val="005E250B"/>
    <w:rsid w:val="005F5D32"/>
    <w:rsid w:val="00621589"/>
    <w:rsid w:val="00652379"/>
    <w:rsid w:val="006759CE"/>
    <w:rsid w:val="00676ECA"/>
    <w:rsid w:val="006953A4"/>
    <w:rsid w:val="006B6648"/>
    <w:rsid w:val="006D12EB"/>
    <w:rsid w:val="006D5D1D"/>
    <w:rsid w:val="00701323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B207A"/>
    <w:rsid w:val="007E02AF"/>
    <w:rsid w:val="007E48FF"/>
    <w:rsid w:val="007F3E9C"/>
    <w:rsid w:val="00814F3F"/>
    <w:rsid w:val="008442D1"/>
    <w:rsid w:val="00844E0B"/>
    <w:rsid w:val="008544A3"/>
    <w:rsid w:val="008704AB"/>
    <w:rsid w:val="008A1486"/>
    <w:rsid w:val="008A7DB4"/>
    <w:rsid w:val="008B75B3"/>
    <w:rsid w:val="008C35F4"/>
    <w:rsid w:val="008D68B4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566B4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F02"/>
    <w:rsid w:val="00B63155"/>
    <w:rsid w:val="00B643B4"/>
    <w:rsid w:val="00B73C2B"/>
    <w:rsid w:val="00B76919"/>
    <w:rsid w:val="00B82262"/>
    <w:rsid w:val="00B83186"/>
    <w:rsid w:val="00B901AC"/>
    <w:rsid w:val="00B9081E"/>
    <w:rsid w:val="00B97723"/>
    <w:rsid w:val="00BB1295"/>
    <w:rsid w:val="00BB1C72"/>
    <w:rsid w:val="00BB471A"/>
    <w:rsid w:val="00BC0CC1"/>
    <w:rsid w:val="00BC2447"/>
    <w:rsid w:val="00BD0775"/>
    <w:rsid w:val="00BE4FCE"/>
    <w:rsid w:val="00BF7B35"/>
    <w:rsid w:val="00C15E3A"/>
    <w:rsid w:val="00C564F5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364A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B45B2"/>
    <w:rsid w:val="00ED1344"/>
    <w:rsid w:val="00ED3A5A"/>
    <w:rsid w:val="00ED4DE5"/>
    <w:rsid w:val="00F125D5"/>
    <w:rsid w:val="00F35ACD"/>
    <w:rsid w:val="00F5054F"/>
    <w:rsid w:val="00F75179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80"/>
  </w:style>
  <w:style w:type="paragraph" w:styleId="1">
    <w:name w:val="heading 1"/>
    <w:basedOn w:val="a"/>
    <w:next w:val="a"/>
    <w:qFormat/>
    <w:rsid w:val="00037280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037280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037280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37280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37280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037280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280"/>
    <w:rPr>
      <w:rFonts w:ascii="Century Bash" w:hAnsi="Century Bash"/>
      <w:sz w:val="30"/>
    </w:rPr>
  </w:style>
  <w:style w:type="paragraph" w:styleId="a4">
    <w:name w:val="Block Text"/>
    <w:basedOn w:val="a"/>
    <w:rsid w:val="00037280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037280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037280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3728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03728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37280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037280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af2">
    <w:name w:val="Знак"/>
    <w:basedOn w:val="a"/>
    <w:autoRedefine/>
    <w:rsid w:val="008A1486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Reanimator Extreme Edition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4</cp:revision>
  <cp:lastPrinted>2018-04-02T03:15:00Z</cp:lastPrinted>
  <dcterms:created xsi:type="dcterms:W3CDTF">2018-04-02T03:14:00Z</dcterms:created>
  <dcterms:modified xsi:type="dcterms:W3CDTF">2018-04-02T03:16:00Z</dcterms:modified>
</cp:coreProperties>
</file>